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74" w:rsidRPr="00701074" w:rsidRDefault="00701074" w:rsidP="00701074">
      <w:pPr>
        <w:rPr>
          <w:rFonts w:ascii="Times New Roman" w:hAnsi="Times New Roman" w:cs="Times New Roman"/>
          <w:b/>
          <w:sz w:val="28"/>
          <w:szCs w:val="28"/>
        </w:rPr>
      </w:pPr>
      <w:r w:rsidRPr="00701074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  <w:proofErr w:type="spellStart"/>
      <w:r w:rsidRPr="00701074">
        <w:rPr>
          <w:rFonts w:ascii="Times New Roman" w:hAnsi="Times New Roman" w:cs="Times New Roman"/>
          <w:b/>
          <w:sz w:val="28"/>
          <w:szCs w:val="28"/>
        </w:rPr>
        <w:t>тақырыптары</w:t>
      </w:r>
      <w:proofErr w:type="spellEnd"/>
    </w:p>
    <w:p w:rsidR="00701074" w:rsidRPr="00701074" w:rsidRDefault="00701074" w:rsidP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тәжірибенің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, технология, орта (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бейнелердің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107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).</w:t>
      </w:r>
    </w:p>
    <w:p w:rsidR="00701074" w:rsidRPr="00701074" w:rsidRDefault="00701074" w:rsidP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Визуализацияның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4. Визуализация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стратегиясы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ақиқат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стратегиясы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контекстіндегі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мазмұн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).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мәдениеттегі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мәтіндік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).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өмірді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визуализациялау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эстетизациялау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ұғымның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).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жадтың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кеңістікті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визуализациялау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орта (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кеңістіктер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).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9. В. Татлин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ширегіндегі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утопиялар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виртуалдылық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11. Дизайн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12. Дизайн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бейнені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Фотосурет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бейнелерді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құрудағы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16. Ж.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Бодриляр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мәдениеттің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17. П.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Вирилио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ширегіндегі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картаның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>.</w:t>
      </w:r>
    </w:p>
    <w:p w:rsidR="00701074" w:rsidRPr="00701074" w:rsidRDefault="00701074" w:rsidP="00701074">
      <w:pPr>
        <w:jc w:val="both"/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қабылдаудағы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Фигура мен фон</w:t>
      </w:r>
    </w:p>
    <w:p w:rsidR="00701074" w:rsidRDefault="00701074">
      <w:pPr>
        <w:rPr>
          <w:rFonts w:ascii="Times New Roman" w:hAnsi="Times New Roman" w:cs="Times New Roman"/>
          <w:b/>
          <w:sz w:val="28"/>
          <w:szCs w:val="28"/>
        </w:rPr>
      </w:pPr>
    </w:p>
    <w:p w:rsidR="00701074" w:rsidRDefault="00701074">
      <w:pPr>
        <w:rPr>
          <w:rFonts w:ascii="Times New Roman" w:hAnsi="Times New Roman" w:cs="Times New Roman"/>
          <w:b/>
          <w:sz w:val="28"/>
          <w:szCs w:val="28"/>
        </w:rPr>
      </w:pPr>
    </w:p>
    <w:p w:rsidR="00701074" w:rsidRDefault="00701074">
      <w:pPr>
        <w:rPr>
          <w:rFonts w:ascii="Times New Roman" w:hAnsi="Times New Roman" w:cs="Times New Roman"/>
          <w:b/>
          <w:sz w:val="28"/>
          <w:szCs w:val="28"/>
        </w:rPr>
      </w:pPr>
    </w:p>
    <w:p w:rsidR="00701074" w:rsidRDefault="007010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1074" w:rsidRPr="00701074" w:rsidRDefault="00701074">
      <w:pPr>
        <w:rPr>
          <w:rFonts w:ascii="Times New Roman" w:hAnsi="Times New Roman" w:cs="Times New Roman"/>
          <w:b/>
          <w:sz w:val="28"/>
          <w:szCs w:val="28"/>
        </w:rPr>
      </w:pPr>
      <w:r w:rsidRPr="007010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рефератов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1. Базовые структуры визуальных образов/визуального опыта.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2. Образ, технология, медиум (материальные/технологические основания визуальных образов).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3. Современные технологии визуализации.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4. Стратегии визуализации как стратегии истины (визуальные содержания в контексте производства и трансляции научного знания).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5. Образ и текст (взаимосвязь визуального и текстуального в современной культуре).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6. Визуализация и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повседневности (трансформация традиционного понятия эстетического).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7. Визуальные образы и конструирование культурной памяти.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8. Визуализация и производство культурных пространств; современные визуальные среды (виртуальные, художественные и урбанистические пространства).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9. В. Татлин и визуальные утопии первой четверти ХХ в.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10. Визуальность и виртуальность.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11. Дизайн и реальность.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12. Дизайнерская среда и визуальные образы.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: формирование нового художественного образа.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14. Фотография: виды, значение в построении визуальных образов.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-ресурсы современных технологий визуальности.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16. Ж.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о специфике современной визуальной культуры.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17. П.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Вирилио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 и визуальные исследования последней четверти ХХ в.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18. Визуальный язык </w:t>
      </w:r>
      <w:proofErr w:type="spellStart"/>
      <w:r w:rsidRPr="00701074">
        <w:rPr>
          <w:rFonts w:ascii="Times New Roman" w:hAnsi="Times New Roman" w:cs="Times New Roman"/>
          <w:sz w:val="28"/>
          <w:szCs w:val="28"/>
        </w:rPr>
        <w:t>соцарта</w:t>
      </w:r>
      <w:proofErr w:type="spellEnd"/>
      <w:r w:rsidRPr="007010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 xml:space="preserve">19. Зрительное восприятие как психологическое понятие. </w:t>
      </w:r>
    </w:p>
    <w:p w:rsidR="000D0557" w:rsidRDefault="00701074">
      <w:pPr>
        <w:rPr>
          <w:rFonts w:ascii="Times New Roman" w:hAnsi="Times New Roman" w:cs="Times New Roman"/>
          <w:sz w:val="28"/>
          <w:szCs w:val="28"/>
        </w:rPr>
      </w:pPr>
      <w:r w:rsidRPr="00701074">
        <w:rPr>
          <w:rFonts w:ascii="Times New Roman" w:hAnsi="Times New Roman" w:cs="Times New Roman"/>
          <w:sz w:val="28"/>
          <w:szCs w:val="28"/>
        </w:rPr>
        <w:t>20. Фигура и фон в визуальном восприятии</w:t>
      </w:r>
    </w:p>
    <w:p w:rsidR="00701074" w:rsidRDefault="00701074">
      <w:pPr>
        <w:rPr>
          <w:rFonts w:ascii="Times New Roman" w:hAnsi="Times New Roman" w:cs="Times New Roman"/>
          <w:sz w:val="28"/>
          <w:szCs w:val="28"/>
        </w:rPr>
      </w:pPr>
    </w:p>
    <w:p w:rsidR="00701074" w:rsidRPr="00701074" w:rsidRDefault="00701074">
      <w:pPr>
        <w:rPr>
          <w:rFonts w:ascii="Times New Roman" w:hAnsi="Times New Roman" w:cs="Times New Roman"/>
          <w:sz w:val="28"/>
          <w:szCs w:val="28"/>
        </w:rPr>
      </w:pPr>
    </w:p>
    <w:sectPr w:rsidR="00701074" w:rsidRPr="0070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86"/>
    <w:rsid w:val="00017586"/>
    <w:rsid w:val="000D0557"/>
    <w:rsid w:val="007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4A80"/>
  <w15:chartTrackingRefBased/>
  <w15:docId w15:val="{FF580FAE-FFD1-470A-842C-68D563A8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2022-01-21T16:51:00Z</dcterms:created>
  <dcterms:modified xsi:type="dcterms:W3CDTF">2022-01-21T16:56:00Z</dcterms:modified>
</cp:coreProperties>
</file>